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ACF" w:rsidRPr="002C3A10" w:rsidRDefault="00DD6ACF" w:rsidP="00DD6ACF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2C3A10">
        <w:rPr>
          <w:rFonts w:ascii="Times New Roman" w:eastAsia="Times New Roman" w:hAnsi="Times New Roman" w:cs="Times New Roman"/>
          <w:b/>
          <w:noProof/>
          <w:color w:val="auto"/>
          <w:lang w:bidi="ar-SA"/>
        </w:rPr>
        <w:drawing>
          <wp:inline distT="0" distB="0" distL="0" distR="0" wp14:anchorId="6D2D5800" wp14:editId="7F95F3A1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ACF" w:rsidRPr="002C3A10" w:rsidRDefault="00DD6ACF" w:rsidP="00DD6ACF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DD6ACF" w:rsidRPr="00887D87" w:rsidRDefault="00DD6ACF" w:rsidP="00DD6ACF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D8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АДМИНИСТРАЦИЯ СЕЛЬСКОЕ ПОСЕЛЕНИЕ СУМОН САРЫГ-ХОЛЬ ОВЮРСКОГО КОЖУУНА РЕСПУБЛИКИ ТЫВА</w:t>
      </w:r>
    </w:p>
    <w:p w:rsidR="00DD6ACF" w:rsidRPr="000462D3" w:rsidRDefault="00DD6ACF" w:rsidP="00DD6ACF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462D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ПОСТАНОВЛЕНИЕ</w:t>
      </w:r>
    </w:p>
    <w:p w:rsidR="00DD6ACF" w:rsidRPr="000462D3" w:rsidRDefault="00DD6ACF" w:rsidP="00DD6ACF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462D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ТЫВА РЕСПУБЛИКАНЫН ОВУР КОЖУУННУН КОДЭЭ ЧУРТТАКЧЫЛЫГ САРЫГ-ХОЛ СУМУЗУ АДМИНИСТРАЦИЯЗЫ</w:t>
      </w:r>
    </w:p>
    <w:p w:rsidR="00DD6ACF" w:rsidRPr="000462D3" w:rsidRDefault="00DD6ACF" w:rsidP="00DD6ACF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462D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ДОКТААЛ</w:t>
      </w:r>
    </w:p>
    <w:p w:rsidR="00DD6ACF" w:rsidRPr="002C3A10" w:rsidRDefault="00DD6ACF" w:rsidP="00DD6ACF">
      <w:pPr>
        <w:autoSpaceDE w:val="0"/>
        <w:autoSpaceDN w:val="0"/>
        <w:spacing w:before="7"/>
        <w:ind w:left="536" w:right="537"/>
        <w:jc w:val="center"/>
        <w:rPr>
          <w:rFonts w:ascii="Times New Roman" w:eastAsia="Times New Roman" w:hAnsi="Times New Roman" w:cs="Times New Roman"/>
          <w:b/>
          <w:color w:val="auto"/>
          <w:sz w:val="25"/>
          <w:szCs w:val="22"/>
          <w:lang w:eastAsia="en-US" w:bidi="ar-SA"/>
        </w:rPr>
      </w:pPr>
      <w:r w:rsidRPr="002C3A10">
        <w:rPr>
          <w:rFonts w:ascii="Times New Roman" w:eastAsia="Times New Roman" w:hAnsi="Times New Roman" w:cs="Times New Roman"/>
          <w:noProof/>
          <w:color w:val="auto"/>
          <w:sz w:val="22"/>
          <w:szCs w:val="22"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6B05C9A" wp14:editId="26DD5631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0"/>
                <wp:wrapTopAndBottom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0A586A" id="Прямоугольник 5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</w:p>
    <w:p w:rsidR="00DD6ACF" w:rsidRDefault="00DD6ACF" w:rsidP="00DD6ACF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«22» февраля 2023г.</w:t>
      </w:r>
      <w:r w:rsidRPr="00E40C4A">
        <w:rPr>
          <w:rFonts w:ascii="Times New Roman" w:eastAsia="Times New Roman" w:hAnsi="Times New Roman" w:cs="Times New Roman"/>
          <w:color w:val="auto"/>
          <w:spacing w:val="-1"/>
          <w:sz w:val="22"/>
          <w:szCs w:val="22"/>
          <w:lang w:eastAsia="en-US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pacing w:val="-1"/>
          <w:sz w:val="22"/>
          <w:szCs w:val="22"/>
          <w:lang w:eastAsia="en-US" w:bidi="ar-SA"/>
        </w:rPr>
        <w:t xml:space="preserve">                                 </w:t>
      </w:r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>№3                                             с.Ак-Чыраа</w:t>
      </w:r>
    </w:p>
    <w:p w:rsidR="00DD6ACF" w:rsidRDefault="00DD6ACF" w:rsidP="00DD6ACF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</w:pPr>
    </w:p>
    <w:p w:rsidR="00DD6ACF" w:rsidRDefault="00DD6ACF" w:rsidP="00DD6ACF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pacing w:val="-1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/>
          <w:color w:val="auto"/>
          <w:spacing w:val="-1"/>
          <w:sz w:val="28"/>
          <w:szCs w:val="28"/>
          <w:lang w:eastAsia="en-US" w:bidi="ar-SA"/>
        </w:rPr>
        <w:t>О подготовке к весенне-летнему пожароопасному сезону и борьбе с лесными пожарами на территории сельского поселения сумона Сарыг-Холь Овюрского района</w:t>
      </w:r>
    </w:p>
    <w:p w:rsidR="00DD6ACF" w:rsidRDefault="00DD6ACF" w:rsidP="00DD6ACF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1"/>
          <w:sz w:val="28"/>
          <w:szCs w:val="28"/>
          <w:lang w:eastAsia="en-US" w:bidi="ar-SA"/>
        </w:rPr>
      </w:pPr>
    </w:p>
    <w:p w:rsidR="00DD6ACF" w:rsidRDefault="00DD6ACF" w:rsidP="00DD6ACF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>В соответствии с п.4 части 1 ст 83 Лесного кодекса РФ, ст.1 Федерального Закона от 21 декабря 1994 года №68-ФЗ «О защите населения и территорий от чрезвычайных ситуаций природного и техногенного характера», а также в целях повышения уровня готовности сил и средств сумонной подсистемы единой государственной системы предупреждения и ликвидации чрезвычайных ситуаций и в целях недопущения лесных пожаров Администрация сельского поселения сумона Сарыг-Холь Овюрского района Республики Тыва Постановляет:</w:t>
      </w:r>
    </w:p>
    <w:p w:rsidR="00DD6ACF" w:rsidRDefault="00DD6ACF" w:rsidP="00DD6ACF">
      <w:pPr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</w:pPr>
    </w:p>
    <w:p w:rsidR="00DD6ACF" w:rsidRDefault="00DD6ACF" w:rsidP="00DD6ACF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>1. Утвердить, план мероприятий по предупреждению и ликвидации лесных пожаров на территории сумона на 2022 год. Приложение 1).</w:t>
      </w:r>
    </w:p>
    <w:p w:rsidR="00DD6ACF" w:rsidRDefault="00DD6ACF" w:rsidP="00DD6ACF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>2. Провести с 15 апреля по 15 мая 2023 года месячник пожарной безопасности на территории сумона.</w:t>
      </w:r>
    </w:p>
    <w:p w:rsidR="00DD6ACF" w:rsidRDefault="00DD6ACF" w:rsidP="00DD6ACF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>3. Сформировать группы добровольных пожарных дружин по борьбе с пожарами в количестве не менее 10 человек;</w:t>
      </w:r>
    </w:p>
    <w:p w:rsidR="00DD6ACF" w:rsidRDefault="00DD6ACF" w:rsidP="00DD6ACF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>4. Провести инвентаризацию, проверку состояния и осмотр техники, которые будут задействованы при ликвидации чрезвычайных ситуаций до 3 апреля 2023 года;</w:t>
      </w:r>
    </w:p>
    <w:p w:rsidR="00DD6ACF" w:rsidRDefault="00DD6ACF" w:rsidP="00DD6ACF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>5. Провести совместные рейды с руководителями организаций, установить в периоды высокой пожарной опасности ограничение и запреты на посещение гражданами въезд транспортных средств в лесные массивы.</w:t>
      </w:r>
    </w:p>
    <w:p w:rsidR="00DD6ACF" w:rsidRDefault="00DD6ACF" w:rsidP="00DD6ACF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>6. Контроль за исполнения настоящего Постановления возложить на заместителя председателя администрации Лопсан А.А.</w:t>
      </w:r>
    </w:p>
    <w:p w:rsidR="00DD6ACF" w:rsidRDefault="00DD6ACF" w:rsidP="00DD6ACF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</w:pPr>
    </w:p>
    <w:p w:rsidR="00DD6ACF" w:rsidRDefault="00DD6ACF" w:rsidP="00DD6ACF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И.о председателя администрации </w:t>
      </w:r>
    </w:p>
    <w:p w:rsidR="00DD6ACF" w:rsidRPr="000462D3" w:rsidRDefault="00DD6ACF" w:rsidP="00DD6ACF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color w:val="auto"/>
          <w:spacing w:val="-1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 xml:space="preserve">сельского поселения сумона:                                                    Баазан А-Ч.А.      </w:t>
      </w:r>
      <w:r>
        <w:rPr>
          <w:rFonts w:ascii="Times New Roman" w:eastAsia="Times New Roman" w:hAnsi="Times New Roman" w:cs="Times New Roman"/>
          <w:b/>
          <w:color w:val="auto"/>
          <w:spacing w:val="-1"/>
          <w:sz w:val="28"/>
          <w:szCs w:val="28"/>
          <w:lang w:eastAsia="en-US" w:bidi="ar-SA"/>
        </w:rPr>
        <w:t xml:space="preserve"> </w:t>
      </w:r>
    </w:p>
    <w:p w:rsidR="005F230A" w:rsidRPr="00DD6ACF" w:rsidRDefault="005F230A" w:rsidP="00DD6ACF">
      <w:bookmarkStart w:id="0" w:name="_GoBack"/>
      <w:bookmarkEnd w:id="0"/>
    </w:p>
    <w:sectPr w:rsidR="005F230A" w:rsidRPr="00DD6ACF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9F0" w:rsidRDefault="004829F0" w:rsidP="009C72C1">
      <w:r>
        <w:separator/>
      </w:r>
    </w:p>
  </w:endnote>
  <w:endnote w:type="continuationSeparator" w:id="0">
    <w:p w:rsidR="004829F0" w:rsidRDefault="004829F0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9F0" w:rsidRDefault="004829F0" w:rsidP="009C72C1">
      <w:r>
        <w:separator/>
      </w:r>
    </w:p>
  </w:footnote>
  <w:footnote w:type="continuationSeparator" w:id="0">
    <w:p w:rsidR="004829F0" w:rsidRDefault="004829F0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4829F0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DD6ACF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D6AC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2024-04-20T04:12:00Z</dcterms:created>
  <dcterms:modified xsi:type="dcterms:W3CDTF">2024-04-20T04:12:00Z</dcterms:modified>
</cp:coreProperties>
</file>